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  <w:r w:rsidRPr="007D0208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 xml:space="preserve">20.04.2023 </w:t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4C2D1E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>155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</w:p>
    <w:p w:rsid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  <w:t xml:space="preserve">Членам Ассоциации предприятий ЖКХ </w:t>
      </w:r>
    </w:p>
    <w:p w:rsid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ab/>
        <w:t xml:space="preserve">Чувашской Республики </w:t>
      </w:r>
    </w:p>
    <w:p w:rsid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</w:p>
    <w:p w:rsidR="007D0208" w:rsidRPr="007D0208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bdr w:val="none" w:sz="0" w:space="0" w:color="auto" w:frame="1"/>
          <w:lang w:eastAsia="ru-RU"/>
        </w:rPr>
        <w:t xml:space="preserve">Ассоциация предприятий ЖКХ Чувашской Республики направляет обзор новостей ЖКХ. </w:t>
      </w:r>
    </w:p>
    <w:p w:rsidR="0053015B" w:rsidRDefault="007D0208" w:rsidP="0053015B">
      <w:pPr>
        <w:shd w:val="clear" w:color="auto" w:fill="FFFFFF"/>
        <w:spacing w:after="0" w:line="240" w:lineRule="auto"/>
        <w:ind w:firstLine="708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color w:val="2C2D2E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53015B">
        <w:rPr>
          <w:rFonts w:ascii="Times New Roman" w:eastAsia="Times New Roman" w:hAnsi="Times New Roman" w:cs="Times New Roman"/>
          <w:b/>
          <w:color w:val="2C2D2E"/>
          <w:kern w:val="36"/>
          <w:sz w:val="24"/>
          <w:szCs w:val="24"/>
          <w:bdr w:val="none" w:sz="0" w:space="0" w:color="auto" w:frame="1"/>
          <w:lang w:eastAsia="ru-RU"/>
        </w:rPr>
        <w:t>Кому грозит штраф за остекление балконов уже летом 2023 года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pacing w:val="-1"/>
          <w:sz w:val="24"/>
          <w:szCs w:val="24"/>
          <w:lang w:eastAsia="ru-RU"/>
        </w:rPr>
        <w:t>Участились случаи, когда владельцев квартир заставляют демонтировать только что установленные ими балконные конструкции. Почему проблемы могут возникнуть даже при изменении цвета рамы остекления в обычном панельном доме.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 весенне-летний период многие россияне меняют остекление своих балконов. Часто это делается одновременно с заменой оконных рам. И об этих сезонных работах прекрасно знают управляющие компании (УК), которые в 2023 году наловчились предъявлять претензии и взыскивать штрафы с тех, кто нарушает региональные нормы, установленные для фасадов жилых домов.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Эксперты пояснили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Лайфу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в каких случаях за остекление балкона или замену окон действительно можно попасть под штрафные санкции, а когда неприятностей можно избежать.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outlineLvl w:val="1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Штраф за нарушение фасадного вида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 Петербурге управляющая компания заметила, что некоторые собственники в обслуживаемом этой УК доме провели остекление балконов и замену окон. По мнению коммунальщиков, такие действия изменили фасад и нарушили целостность его восприятия. А расположение окон, их габариты и характер устройства перестали соответствовать проекту. В связи с этим УК направила собственникам нескольких квартир предписание привести их окна и балконное остекление в исходное состояние. Изначально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хозяева квартир это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требование проигнорировали и 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управляйка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обратилась в суд, который удовлетворил иск коммунальщиков. Далее последовала череда судебных разбирательств в надзорной инстанции, по результатам которых все собственники, кроме одного, согласились исполнить требования коммунальщиков. А хозяин последней квартиры всё ещё продолжает судебные тяжбы.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— УК действительно стали чаще обращаться в суды по поводу несогласованного остекления балконов и замены окон, — рассказывает заведующий Западной коллегией адвокатов города Москвы Александр Инютин. — По факту это реакция на действия проверяющих инстанций, которые стали штрафовать 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управляйки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 как раз за нарушение архитектурного облика здания (по статье 7.22 Кодекса об административных правонарушениях РФ. — Прим.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Лайфа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). В ряде регионов приняты специальные нормы, запрещающие что-либо менять в архитектуре дома, и в Петербурге такой запрет есть. Он распространяется не только на исторические здания, но и на дома массовой застройки (статья 18 кодекса «Об административных правонарушениях в Санкт-Петербурге». — Прим.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Лайфа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То есть получается, что при любом остеклении балконов или замене окон УК могут трактовать эти действия как нарушение и требовать всё вернуть к исходному состоянию? Оказывается, что нет.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 Граждане вправе заменять устаревшие окна и балконные двери на новые, а также устанавливать на лоджиях и балконах дополнительное остекление, — утверждает доцент кафедры гражданско-правовых дисциплин РЭУ им. Г. В. Плеханова Наталья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Свечникова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— Однако необходимо учитывать, что внешний вид дома, в том числе остекление фасадов, может регулироваться муниципальными правовыми актами и законодательством субъекта РФ. Поэтому перед выполнением работ по остеклению необходимо ознакомиться с правилами благоустройства, утверждёнными в регионе и городе проживания.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Генеральный директор компании 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Спецстрой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-М» Александр Головин рассказал, в каких случаях претензий к фасаду даже при замене окон быть не может.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— Если новые окна не нарушают колористический паспорт и выполнены по той же конструкции и примерно из тех же материалов, что и старые, то никаких нарушений нет. В части балконного остекления формально нужно разрешение местных властей, а в некоторых регионах — решение общего собрания собственников.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 справки: в Москве штраф за остекление балкона, которое может быть признано переустройством, — 2500 рублей, а в Петербурге — до 5000 рублей. Но это только в том случае, если дом, в котором были выполнены работы без соответствующего разрешения, не числится объектом культурного или исторического наследия, иначе штраф будет 100 000 рублей.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outlineLvl w:val="1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Штраф за отсутствие разрешения собрания собственников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 Калужской области местная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жилинспекция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 жалобе управляющей компании вынесла собственнику предписание демонтировать балконное остекление, так как, по мнению инспекторов, выполненные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собственником работы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являются реконструкцией с использованием общедомового имущества, а на такие действия нужно получить согласие всех остальных собственников помещений в доме, что выполнено не было.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Собственник квартиры, который остеклил свой балкон, с претензиями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жилинспекции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не согласился и обратился в суд, но проиграл тяжбу в трёх инстанциях. Суды посчитали существенным нарушением не сам факт остекления, а то, что конструкция была выполнена с козырьком (что контрастировало с обликом дома) и при этом всё крепилось к элементам фасада многоквартирного дома, которые действительно по закону являются общим имуществом (пункт 1 статьи 36 Жилищного кодекса РФ). А так как в силу гражданского законодательства распоряжаться таким имуществом можно только с согласия других собственников (часть 1 статьи 247 Гражданского кодекса РФ), то до установки остекления в том виде требовалось провести общее собрание и получить соответствующее одобрение, что выполнено не было.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 В данном случае владелец квартиры попал в ловушку, так как не учёл технические особенности.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Если бы он застеклил свою лоджию обычными пластиковыми окнами в границах, определённых для его квартиры, проблем, вероятно, не было бы</w:t>
      </w:r>
      <w:proofErr w:type="gram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 — считает риелтор Галина Смирнова. — В теории хозяин квартиры всё ещё может сохранить свою конструкцию, если уберёт козырёк и оформит согласие собственников.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outlineLvl w:val="1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Нужно ли всем демонтировать установленное остекление балконов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 словам экспертов, в большинстве случаев самовольно застеклённые балконы мало волнуют управляющие компании до тех пор, пока нет жалобы от других жильцов или указания о проведении проверки фасадов со стороны надзорных органов. При этом, даже если перепланировка была проведена без согласования много лет назад, её можно узаконить.</w:t>
      </w:r>
    </w:p>
    <w:p w:rsidR="0053015B" w:rsidRDefault="0053015B" w:rsidP="0053015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— В прошлые годы часто остекление балконов выполнялось собственниками без учёта большинства строительных норм, поэтому сейчас ситуация с такими балконами и лоджиями во многом зависит от желания УК привести все конструкции к беспроблемному виду, — утверждает Александр Головин. — Там, где «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управляйка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 замечает явные нарушения (например, увеличен размер балконной плиты или остекление крепится к внешней стене. — Прим.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Лайфа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), скорее всего, рано или поздно хозяев квартир заставят привести балконы к тому состоянию, которое предусмотрено проектной документацией дома.</w:t>
      </w:r>
    </w:p>
    <w:p w:rsidR="0053015B" w:rsidRDefault="0053015B" w:rsidP="005301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3015B" w:rsidRDefault="0053015B" w:rsidP="0053015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Верховный суд обязал согласовывать с соседями установку кондиционеров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Верховный суд России сделал принципиально важное разъяснение: владельцу квартиры необходимо заручиться согласием соседей на установку кондиционера. Иначе коробку на фасаде дома придется снять.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Держать ответ перед судом пришлось некоей жительнице столицы. Ей выпало жить в доме, в котором управляющая компания особо следит за внешним видом. А хозяйка квартиры установила снаружи блок кондиционера, который испортил пейзаж. Поэтому управдомы потребовали снять коробку.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"Договором управления, утвержденным решением общего собрания собственников помещений многоквартирного дома, установлена обязанность собственников не допускать без согласования с управляющей организацией установку на фасаде дома и в местах общего пользования внешних блоков кондиционеров", - объяснили истцы.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конечном счете спор дошел до Верховного суда. В высокой инстанции, по существу, поддержали управдомов. Дело направлено обратно на рассмотрение в кассационный суд с разъяснениями, что владелец квартиры обязан согласовывать с соседями использование общего имущества дома. А стена фасада - это в чистом виде общее имущество. Без специального разрешения от соседей с ней ничего сделать нельзя. Даже, как выяснилось, повесить кондиционер.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"Решение суда соответствует законодательству, нормам и материального права. Однако разъяснение, которое дал Верховный суд РФ, труднореализуемо на практике", - говорит член Ассоциации юристов России Мария Спиридонова.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любителям понежиться под кондиционером в жаркий день надо посочувствовать. Если в их доме введен специальный защитный режим фасадов, придется забыть о прохладе.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"Действительно, установка кондиционера в основном происходит на строения, являющиеся общим имуществом собственников в многоквартирном доме, - соглашается член Ассоциации юристов России Мария Спиридонова. - Трудным является разрешение вопроса, связанного с согласием соседей. Так, на практике люди не обращаются за согласием соседей. Более того, сами соседи часто не готовы идти на общение с кем-либо, звонящим в их дверь. Законодательством не предусматривается подобная процедура сбора согласия. Реализация возможна по аналогии, например, путем проведения общего собрания собственников по подобному вопросу".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ее словам, использование общего имущества собственников всегда требует согласия всех собственников данного имущества. Например, оборудование придомовой территории, если, например, было решение о постройке площадки для детей.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"Законодательство регламентирует в рамках общего собрания собственников наличие большинства голосов. То есть решение считается принятым при наличии 50% плюс один голос. Таким образом, единогласного одобрения не требуется", - говорит она. Прописать процедуру получения разрешения на установку кондиционера, по словам юристов, можно, например, в договоре коллективного управления домом. После данного решения суда об этом стоит задуматься и жильцам, и управдомам. Кстати, согласие соседей потребуется также, например, чтобы снести стену между лоджией и кухней.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Торговля</w:t>
      </w:r>
    </w:p>
    <w:p w:rsidR="0053015B" w:rsidRDefault="0053015B" w:rsidP="0053015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кондиционеров выросли на 20%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кондиционеров в апреле 2023 года по сравнению с аналогичным периодом прошлого года выросли на 20%, вентиляторов - на 35%, при этом цены почти не изменились, рассказали "Российской газете" участники рынка.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начал увеличиваться на прошлой неделе. Ранее в СМИ появились сообщения, что кондиционеры подорожали в два раза. Но, как отметили в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-Эльдорадо" и DNS, цены на климатическую технику находятся на уровне прошлого года, для покупателей уже действуют скидки на ряд моделей, а также подготовлены специальные предложения на установку.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"Минимальная стоимость кондиционеров начинается от 14-16 тыс. рублей, а выбор вентиляторов есть и менее чем за 1 тыс. рублей. Мы располагаем необходимыми для удовлетворения спроса товарными запасами. На выбор в кондиционерах порядка 500 моделей", - пояснили в пресс-службе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М.Видео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-Эльдорадо".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лидерах спроса - бренды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Electrolux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Rapid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Subtropic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рассказал представитель сети. Кроме того, появляются новые производители, 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Grundig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Турции,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Hisense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Китая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Узбекистана.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DNS уточнили, что цены не изменились по сравнению с ноябрем прошлого года. В топе продаж сети собственная торговая марка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Dexp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самая популярная модель которой продается за 13,899 руб.,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29,999 руб. и LG за 52,299 руб. Установка кондиционеров стоит около 13 тыс. руб.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же тенденция.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из-за более теплой и ранней весны в первые две недели апреля покупатели заказали уже в три раза больше кондиционеров и вентиляторов, чем было годом ранее.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популярные сейчас модели - портативные мини-кондиционеры, которые удобно устанавливать, например, на рабочем столе в офисе - на них обычно тратят около 1 тыс. рублей, а среди вентиляторов наибольшей популярностью пользуются напольные колонные модели стоимостью около 2,5 тыс. рублей.</w:t>
      </w:r>
    </w:p>
    <w:p w:rsidR="0053015B" w:rsidRDefault="0053015B" w:rsidP="00530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говорят, что за первые недели апреля средняя стоимость кондиционеров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снизилась на 47% к аналогичному периоду прошлого года, до 20 тыс. рублей. "При этом мы отмечаем кратный рост числа заказов в этой категории", - добавил представитель компании.</w:t>
      </w:r>
      <w:r w:rsidR="007D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п/п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В.Г. Алексеев  </w:t>
      </w:r>
    </w:p>
    <w:p w:rsidR="007D0208" w:rsidRDefault="007D0208" w:rsidP="007D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23-42-29</w:t>
      </w:r>
    </w:p>
    <w:p w:rsidR="0053015B" w:rsidRDefault="0053015B" w:rsidP="0053015B"/>
    <w:p w:rsidR="00E479B1" w:rsidRDefault="00E479B1"/>
    <w:sectPr w:rsidR="00E4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9B"/>
    <w:rsid w:val="004C2D1E"/>
    <w:rsid w:val="0053015B"/>
    <w:rsid w:val="007D0208"/>
    <w:rsid w:val="00E479B1"/>
    <w:rsid w:val="00E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D12F"/>
  <w15:chartTrackingRefBased/>
  <w15:docId w15:val="{DFDAE265-4445-4723-809A-DCB1F3AC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1783</Words>
  <Characters>10166</Characters>
  <Application>Microsoft Office Word</Application>
  <DocSecurity>0</DocSecurity>
  <Lines>84</Lines>
  <Paragraphs>23</Paragraphs>
  <ScaleCrop>false</ScaleCrop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2023-04-20T02:40:00Z</dcterms:created>
  <dcterms:modified xsi:type="dcterms:W3CDTF">2023-04-21T02:43:00Z</dcterms:modified>
</cp:coreProperties>
</file>